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07" w:rsidRPr="005E2C07" w:rsidRDefault="005E2C07" w:rsidP="005E2C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caps/>
          <w:sz w:val="24"/>
          <w:szCs w:val="24"/>
          <w:lang w:eastAsia="ru-RU"/>
        </w:rPr>
        <w:t>ПОСТАНОВЛЕНИЕ МИНИСТЕРСТВА ИНФОРМАЦИИ РЕСПУБЛИКИ БЕЛАРУСЬ</w:t>
      </w:r>
    </w:p>
    <w:p w:rsidR="005E2C07" w:rsidRPr="005E2C07" w:rsidRDefault="005E2C07" w:rsidP="005E2C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14 марта 2023 г. № 1</w:t>
      </w:r>
    </w:p>
    <w:p w:rsidR="005E2C07" w:rsidRPr="005E2C07" w:rsidRDefault="005E2C07" w:rsidP="005E2C07">
      <w:pPr>
        <w:spacing w:before="240" w:after="240" w:line="240" w:lineRule="auto"/>
        <w:ind w:right="226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E2C07">
        <w:rPr>
          <w:rFonts w:ascii="Times New Roman" w:hAnsi="Times New Roman"/>
          <w:b/>
          <w:bCs/>
          <w:sz w:val="28"/>
          <w:szCs w:val="28"/>
          <w:lang w:eastAsia="ru-RU"/>
        </w:rPr>
        <w:t>О конкурсе издательских проектов</w:t>
      </w:r>
    </w:p>
    <w:p w:rsidR="005E2C07" w:rsidRPr="005E2C07" w:rsidRDefault="005E2C07" w:rsidP="005E2C07">
      <w:pPr>
        <w:spacing w:after="0" w:line="240" w:lineRule="auto"/>
        <w:ind w:left="1021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Изменения и дополнения:</w:t>
      </w:r>
    </w:p>
    <w:p w:rsidR="005E2C07" w:rsidRPr="005E2C07" w:rsidRDefault="005E2C07" w:rsidP="005E2C07">
      <w:pPr>
        <w:spacing w:after="0" w:line="240" w:lineRule="auto"/>
        <w:ind w:left="113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Постановление Министерства информации Республики Беларусь от 6 октября 2025 г. № 12 (зарегистрировано в Национальном реестре - № 11-2/44047 от 29.10.2025 г.) &lt;W22544047&gt;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На основании пункта 3 Положения о порядке предоставления субсидий и финансирования расходов организаций, утвержденного постановлением Совета Министров Республики Беларусь от 19 августа 2011 г. № 1110, Министерство информации Республики Беларусь ПОСТАНОВЛЯЕТ: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1. Утвердить Положение о порядке проведения конкурса издательских проектов (прилагается).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2. Настоящее постановление вступает в силу после его официального опубликования.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0"/>
        <w:gridCol w:w="4851"/>
      </w:tblGrid>
      <w:tr w:rsidR="005E2C07" w:rsidRPr="005E2C07" w:rsidTr="005E2C0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b/>
                <w:bCs/>
                <w:lang w:eastAsia="ru-RU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2C07" w:rsidRPr="005E2C07" w:rsidRDefault="005E2C07" w:rsidP="005E2C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C07">
              <w:rPr>
                <w:rFonts w:ascii="Times New Roman" w:hAnsi="Times New Roman"/>
                <w:b/>
                <w:bCs/>
                <w:lang w:eastAsia="ru-RU"/>
              </w:rPr>
              <w:t>В.Б.Перцов</w:t>
            </w:r>
            <w:proofErr w:type="spellEnd"/>
          </w:p>
        </w:tc>
      </w:tr>
    </w:tbl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2939"/>
      </w:tblGrid>
      <w:tr w:rsidR="005E2C07" w:rsidRPr="005E2C07" w:rsidTr="005E2C0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120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УТВЕРЖДЕНО</w:t>
            </w:r>
          </w:p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Постановление</w:t>
            </w:r>
            <w:r w:rsidRPr="005E2C07">
              <w:rPr>
                <w:rFonts w:ascii="Times New Roman" w:hAnsi="Times New Roman"/>
                <w:lang w:eastAsia="ru-RU"/>
              </w:rPr>
              <w:br/>
              <w:t>Министерства информации</w:t>
            </w:r>
            <w:r w:rsidRPr="005E2C07">
              <w:rPr>
                <w:rFonts w:ascii="Times New Roman" w:hAnsi="Times New Roman"/>
                <w:lang w:eastAsia="ru-RU"/>
              </w:rPr>
              <w:br/>
              <w:t>Республики Беларусь</w:t>
            </w:r>
          </w:p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14.03.2023 № 1</w:t>
            </w:r>
          </w:p>
        </w:tc>
      </w:tr>
    </w:tbl>
    <w:p w:rsidR="005E2C07" w:rsidRPr="005E2C07" w:rsidRDefault="005E2C07" w:rsidP="005E2C07">
      <w:pPr>
        <w:spacing w:before="240" w:after="24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E2C07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  <w:r w:rsidRPr="005E2C07">
        <w:rPr>
          <w:rFonts w:ascii="Times New Roman" w:hAnsi="Times New Roman"/>
          <w:b/>
          <w:bCs/>
          <w:sz w:val="24"/>
          <w:szCs w:val="24"/>
          <w:lang w:eastAsia="ru-RU"/>
        </w:rPr>
        <w:br/>
        <w:t>о порядке проведения конкурса издательских проектов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1. Настоящим Положением определяются условия и порядок проведения конкурса издательских проектов для включения в план выпуска социально значимых изданий (далее – конкурс).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2. Конкурс проводится в целях: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развития и поддержки национального книгоиздания, сохранения и развития культуры чтения;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отбора издательских проектов для включения в план выпуска социально значимых изданий;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повышения идейно-содержательного и художественного уровня социально значимых изданий, внедрения передовых технологий издательского дела;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повышения эффективности использования бюджетных средств.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3. Организатором конкурса является Министерство информации.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4. К участию в конкурсе допускаются юридические лица, осуществляющие издательскую деятельность, являющиеся резидентами Республики Беларусь (далее, если не указано иное, – участники).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5. Для организации и проведения конкурса создается рабочая группа, персональный состав которой определяется приказом Министра информации.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 xml:space="preserve">Рабочая группа осуществляет предварительный отбор поступивших на конкурс издательских проектов на предмет соответствия требованиям, установленным пунктом 8 </w:t>
      </w:r>
      <w:r w:rsidRPr="005E2C07">
        <w:rPr>
          <w:rFonts w:ascii="Times New Roman" w:hAnsi="Times New Roman"/>
          <w:sz w:val="24"/>
          <w:szCs w:val="24"/>
          <w:lang w:eastAsia="ru-RU"/>
        </w:rPr>
        <w:lastRenderedPageBreak/>
        <w:t>настоящего Положения, и представляет их на рассмотрение экспертного совета по формированию плана выпуска социально значимых изданий (далее – экспертный совет).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6. Конкурс проводится по темам и в сроки, определяемые Министерством информации.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7. Информация о проведении конкурса размещается на официальном сайте Министерства информации в глобальной компьютерной сети Интернет (www.mininform.gov.by) и содержит сведения о темах, дате проведения конкурса, а также иные сведения согласно пункту 4 статьи 927 Гражданского кодекса Республики Беларусь.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8. Для участия в конкурсе представляются: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заявка на участие в конкурсе по форме согласно приложению 1;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копия свидетельства о государственной регистрации в качестве издателя печатных изданий;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 xml:space="preserve">оригинал-макет: на бумажном носителе – в двух экземплярах; в электронном виде в формате </w:t>
      </w:r>
      <w:proofErr w:type="spellStart"/>
      <w:r w:rsidRPr="005E2C07">
        <w:rPr>
          <w:rFonts w:ascii="Times New Roman" w:hAnsi="Times New Roman"/>
          <w:sz w:val="24"/>
          <w:szCs w:val="24"/>
          <w:lang w:eastAsia="ru-RU"/>
        </w:rPr>
        <w:t>pdf</w:t>
      </w:r>
      <w:proofErr w:type="spellEnd"/>
      <w:r w:rsidRPr="005E2C07">
        <w:rPr>
          <w:rFonts w:ascii="Times New Roman" w:hAnsi="Times New Roman"/>
          <w:sz w:val="24"/>
          <w:szCs w:val="24"/>
          <w:lang w:eastAsia="ru-RU"/>
        </w:rPr>
        <w:t> – в одном экземпляре;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 xml:space="preserve">аннотация: на бумажном носителе – в двух экземплярах; в электронном виде в формате </w:t>
      </w:r>
      <w:proofErr w:type="spellStart"/>
      <w:r w:rsidRPr="005E2C07">
        <w:rPr>
          <w:rFonts w:ascii="Times New Roman" w:hAnsi="Times New Roman"/>
          <w:sz w:val="24"/>
          <w:szCs w:val="24"/>
          <w:lang w:eastAsia="ru-RU"/>
        </w:rPr>
        <w:t>pdf</w:t>
      </w:r>
      <w:proofErr w:type="spellEnd"/>
      <w:r w:rsidRPr="005E2C07">
        <w:rPr>
          <w:rFonts w:ascii="Times New Roman" w:hAnsi="Times New Roman"/>
          <w:sz w:val="24"/>
          <w:szCs w:val="24"/>
          <w:lang w:eastAsia="ru-RU"/>
        </w:rPr>
        <w:t> – в одном экземпляре;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предварительный расчет стоимости тиража издания по форме согласно приложению 2 в двух экземплярах.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9. Материалы, предусмотренные пунктом 8 настоящего Положения, представляются в Министерство информации на белорусском и (или) русском языках с пометкой: «На конкурс издательских проектов» по адресу: 220004, г. Минск, пр. Победителей, 11.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10. Участники, представляющие издательские проекты на конкурс, принимают на себя обязательства по выпуску издания в свет, обеспечению соблюдения авторских прав, а также его распространению.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Расходы, связанные с подготовкой к участию в конкурсе (подготовка и оформление материалов, представляемых на конкурс, оплата почтовых услуг), участники несут самостоятельно.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11. Материалы, представленные с нарушением требований, указанных в пункте 8 настоящего Положения, к участию в конкурсе не допускаются.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12. Министерство информации не вправе использовать представленные для участия в конкурсе материалы путем их воспроизведения, доведения до всеобщего сведения, передачи третьим лицам или иным образом.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13. Оценивает издательские проекты, определяет победителя конкурса экспертный совет, персональный состав которого определяется Министерством информации.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14. Экспертный совет правомочен принимать решение, если на заседании присутствует не менее двух третей утвержденного состава.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15. Экспертный совет оценивает издательские проекты по десятибалльной системе по следующим основным критериям: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наиболее полное соответствие тематике конкурса;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художественная и социальная значимость издательского проекта;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создание привлекательного имиджа Республики Беларусь;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содержательный аспект издания, использование новых оригинальных творческих идей и замыслов;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уровень редакционно-издательской подготовки издания;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уровень подготовки иллюстративного материала;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оригинальность дизайнерского решения и соответствие художественного оформления содержанию, читательскому адресу и целевому назначению издательского проекта.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16. Участник, издательский проект которого набрал наибольшее количество баллов, становится победителем конкурса.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lastRenderedPageBreak/>
        <w:t>17. Решение экспертного совета считается принятым, если за него проголосовало более половины присутствующих на заседании членов.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В случае равенства голосов и наличия спорных вопросов мнение председателя экспертного совета является определяющим. 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18. Решение экспертного совета оформляется протоколом, который подписывается председателем и секретарем экспертного совета.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19. По результатам конкурса издательский проект победителя включается в план выпуска социально значимых изданий.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20. С победителем конкурса заключается договор на подготовку и выпуск социально значимого издания.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21. Финансирование расходов, связанных с подготовкой и проведением конкурса, за исключением расходов, указанных в части второй пункта 10 настоящего Положения, осуществляется за счет средств организатора конкурса и (или) иных источников, не запрещенных законодательством.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22. Представленные на конкурс издательские проекты хранятся в Министерстве информации в течение одного месяца после выбора победителя конкурса.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23. Информация об итогах конкурса размещается на официальном сайте Министерства информации в глобальной компьютерной сети Интернет (www.mininform.gov.by) в течение 5 рабочих дней после определения победителя конкурса.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5E2C07" w:rsidRPr="005E2C07">
          <w:pgSz w:w="12240" w:h="15840"/>
          <w:pgMar w:top="1134" w:right="850" w:bottom="1134" w:left="1701" w:header="720" w:footer="720" w:gutter="0"/>
          <w:cols w:space="720"/>
        </w:sectPr>
      </w:pP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3663"/>
      </w:tblGrid>
      <w:tr w:rsidR="005E2C07" w:rsidRPr="005E2C07" w:rsidTr="005E2C0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Приложение 1</w:t>
            </w:r>
          </w:p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к Положению о порядке проведения</w:t>
            </w:r>
            <w:r w:rsidRPr="005E2C07">
              <w:rPr>
                <w:rFonts w:ascii="Times New Roman" w:hAnsi="Times New Roman"/>
                <w:lang w:eastAsia="ru-RU"/>
              </w:rPr>
              <w:br/>
              <w:t xml:space="preserve">конкурса издательских проектов </w:t>
            </w:r>
          </w:p>
        </w:tc>
      </w:tr>
    </w:tbl>
    <w:p w:rsidR="005E2C07" w:rsidRPr="005E2C07" w:rsidRDefault="005E2C07" w:rsidP="005E2C0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5E2C07">
        <w:rPr>
          <w:rFonts w:ascii="Times New Roman" w:hAnsi="Times New Roman"/>
          <w:lang w:eastAsia="ru-RU"/>
        </w:rPr>
        <w:t>Форма</w:t>
      </w:r>
    </w:p>
    <w:p w:rsidR="005E2C07" w:rsidRPr="005E2C07" w:rsidRDefault="005E2C07" w:rsidP="005E2C07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E2C07">
        <w:rPr>
          <w:rFonts w:ascii="Times New Roman" w:hAnsi="Times New Roman"/>
          <w:b/>
          <w:bCs/>
          <w:sz w:val="24"/>
          <w:szCs w:val="24"/>
          <w:lang w:eastAsia="ru-RU"/>
        </w:rPr>
        <w:t>ЗАЯВКА</w:t>
      </w:r>
      <w:r w:rsidRPr="005E2C07">
        <w:rPr>
          <w:rFonts w:ascii="Times New Roman" w:hAnsi="Times New Roman"/>
          <w:b/>
          <w:bCs/>
          <w:sz w:val="24"/>
          <w:szCs w:val="24"/>
          <w:lang w:eastAsia="ru-RU"/>
        </w:rPr>
        <w:br/>
        <w:t>на участие в конкурсе*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1. Полное наименование юридического лица, осуществляющего издательскую деятельность, являющегося резидентом Республики Беларусь 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2. Место нахождения 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3. Телефон (+ код города), e-</w:t>
      </w:r>
      <w:proofErr w:type="spellStart"/>
      <w:r w:rsidRPr="005E2C07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5E2C07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4. Название издательского проекта 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5. Краткая информация об издательском проекте 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6. Фамилия, собственное имя, отчество (если таковое имеется) автора(</w:t>
      </w:r>
      <w:proofErr w:type="spellStart"/>
      <w:r w:rsidRPr="005E2C07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Pr="005E2C07">
        <w:rPr>
          <w:rFonts w:ascii="Times New Roman" w:hAnsi="Times New Roman"/>
          <w:sz w:val="24"/>
          <w:szCs w:val="24"/>
          <w:lang w:eastAsia="ru-RU"/>
        </w:rPr>
        <w:t>) издательского проекта 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Приложение: на ___ л.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Достоверность указанных в настоящей заявке сведений подтверждаю.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0"/>
        <w:gridCol w:w="5790"/>
      </w:tblGrid>
      <w:tr w:rsidR="005E2C07" w:rsidRPr="005E2C07" w:rsidTr="005E2C07">
        <w:trPr>
          <w:trHeight w:val="240"/>
        </w:trPr>
        <w:tc>
          <w:tcPr>
            <w:tcW w:w="2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юридического лица</w:t>
            </w:r>
          </w:p>
        </w:tc>
        <w:tc>
          <w:tcPr>
            <w:tcW w:w="3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2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 </w:t>
            </w:r>
          </w:p>
        </w:tc>
        <w:tc>
          <w:tcPr>
            <w:tcW w:w="3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5E2C07" w:rsidRPr="005E2C07" w:rsidTr="005E2C07">
        <w:trPr>
          <w:trHeight w:val="240"/>
        </w:trPr>
        <w:tc>
          <w:tcPr>
            <w:tcW w:w="2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ind w:left="56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3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ind w:right="291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____ _______________ г.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2C07">
        <w:rPr>
          <w:rFonts w:ascii="Times New Roman" w:hAnsi="Times New Roman"/>
          <w:sz w:val="20"/>
          <w:szCs w:val="20"/>
          <w:lang w:eastAsia="ru-RU"/>
        </w:rPr>
        <w:t>______________________________</w:t>
      </w:r>
    </w:p>
    <w:p w:rsidR="005E2C07" w:rsidRPr="005E2C07" w:rsidRDefault="005E2C07" w:rsidP="005E2C07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2C07">
        <w:rPr>
          <w:rFonts w:ascii="Times New Roman" w:hAnsi="Times New Roman"/>
          <w:sz w:val="20"/>
          <w:szCs w:val="20"/>
          <w:lang w:eastAsia="ru-RU"/>
        </w:rPr>
        <w:t>* Заполняется отдельно на каждого участника.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3663"/>
      </w:tblGrid>
      <w:tr w:rsidR="005E2C07" w:rsidRPr="005E2C07" w:rsidTr="005E2C07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C0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Приложение 2</w:t>
            </w:r>
          </w:p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2C07">
              <w:rPr>
                <w:rFonts w:ascii="Times New Roman" w:hAnsi="Times New Roman"/>
                <w:lang w:eastAsia="ru-RU"/>
              </w:rPr>
              <w:t>к Положению о порядке проведения</w:t>
            </w:r>
            <w:r w:rsidRPr="005E2C07">
              <w:rPr>
                <w:rFonts w:ascii="Times New Roman" w:hAnsi="Times New Roman"/>
                <w:lang w:eastAsia="ru-RU"/>
              </w:rPr>
              <w:br/>
              <w:t xml:space="preserve">конкурса издательских проектов </w:t>
            </w:r>
          </w:p>
        </w:tc>
      </w:tr>
    </w:tbl>
    <w:p w:rsidR="005E2C07" w:rsidRPr="005E2C07" w:rsidRDefault="005E2C07" w:rsidP="005E2C07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5E2C07">
        <w:rPr>
          <w:rFonts w:ascii="Times New Roman" w:hAnsi="Times New Roman"/>
          <w:lang w:eastAsia="ru-RU"/>
        </w:rPr>
        <w:t>Форма</w:t>
      </w:r>
    </w:p>
    <w:p w:rsidR="005E2C07" w:rsidRPr="005E2C07" w:rsidRDefault="005E2C07" w:rsidP="005E2C07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E2C07">
        <w:rPr>
          <w:rFonts w:ascii="Times New Roman" w:hAnsi="Times New Roman"/>
          <w:b/>
          <w:bCs/>
          <w:sz w:val="24"/>
          <w:szCs w:val="24"/>
          <w:lang w:eastAsia="ru-RU"/>
        </w:rPr>
        <w:t>ПРЕДВАРИТЕЛЬНЫЙ РАСЧЕТ</w:t>
      </w:r>
      <w:r w:rsidRPr="005E2C07">
        <w:rPr>
          <w:rFonts w:ascii="Times New Roman" w:hAnsi="Times New Roman"/>
          <w:b/>
          <w:bCs/>
          <w:sz w:val="24"/>
          <w:szCs w:val="24"/>
          <w:lang w:eastAsia="ru-RU"/>
        </w:rPr>
        <w:br/>
        <w:t>стоимости тиража издательского проекта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Название издательского проекта 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Язык 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Объем (уч.-изд. листы) _________________________________________________________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Предварительный тираж (экз.) __________________________________________________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3"/>
        <w:gridCol w:w="6938"/>
        <w:gridCol w:w="2129"/>
      </w:tblGrid>
      <w:tr w:rsidR="005E2C07" w:rsidRPr="005E2C07" w:rsidTr="005E2C07">
        <w:trPr>
          <w:trHeight w:val="240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статьи расходов</w:t>
            </w: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Авторское вознаграждение* и отчисления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Сырье и материалы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Полиграфическое исполнение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Редакционно-производственные расходы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Общехозяйственные расходы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Производственная себестоимость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Рентабельность (15 %)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Отпускная стоимость тиража без налога на добавленную стоимость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Налог на добавленную стоимость (20 %)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Отпускная стоимость тиража с налогом на добавленную стоимость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Отпускная цена 1 экз. без налога на добавленную стоимость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2C07" w:rsidRPr="005E2C07" w:rsidTr="005E2C07">
        <w:trPr>
          <w:trHeight w:val="240"/>
        </w:trPr>
        <w:tc>
          <w:tcPr>
            <w:tcW w:w="3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Отпускная цена 1 экз. с налогом на добавленную стоимость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E2C07" w:rsidRPr="005E2C07" w:rsidRDefault="005E2C07" w:rsidP="005E2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E2C0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2C07">
        <w:rPr>
          <w:rFonts w:ascii="Times New Roman" w:hAnsi="Times New Roman"/>
          <w:sz w:val="20"/>
          <w:szCs w:val="20"/>
          <w:lang w:eastAsia="ru-RU"/>
        </w:rPr>
        <w:t>______________________________</w:t>
      </w:r>
    </w:p>
    <w:p w:rsidR="005E2C07" w:rsidRPr="005E2C07" w:rsidRDefault="005E2C07" w:rsidP="005E2C07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5E2C07">
        <w:rPr>
          <w:rFonts w:ascii="Times New Roman" w:hAnsi="Times New Roman"/>
          <w:sz w:val="20"/>
          <w:szCs w:val="20"/>
          <w:lang w:eastAsia="ru-RU"/>
        </w:rPr>
        <w:t>* Указываются виды работ и размеры вознаграждений в соответствии с постановлением Совета Министров Республики Беларусь от 29 ноября 2011 г. № 1610 «О размерах авторского вознаграждения за воспроизведение произведений науки, литературы и искусства в издательской деятельности».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5E2C07" w:rsidRPr="005E2C07" w:rsidRDefault="005E2C07" w:rsidP="005E2C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2C07">
        <w:rPr>
          <w:rFonts w:ascii="Times New Roman" w:hAnsi="Times New Roman"/>
          <w:sz w:val="24"/>
          <w:szCs w:val="24"/>
          <w:lang w:eastAsia="ru-RU"/>
        </w:rPr>
        <w:t> </w:t>
      </w:r>
    </w:p>
    <w:p w:rsidR="002E3497" w:rsidRPr="005E2C07" w:rsidRDefault="002E3497" w:rsidP="005E2C07">
      <w:bookmarkStart w:id="0" w:name="_GoBack"/>
      <w:bookmarkEnd w:id="0"/>
    </w:p>
    <w:sectPr w:rsidR="002E3497" w:rsidRPr="005E2C07" w:rsidSect="000C29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D1"/>
    <w:rsid w:val="00081D14"/>
    <w:rsid w:val="000C2988"/>
    <w:rsid w:val="000C5E4D"/>
    <w:rsid w:val="001E1716"/>
    <w:rsid w:val="001F5C87"/>
    <w:rsid w:val="0020696D"/>
    <w:rsid w:val="002165AE"/>
    <w:rsid w:val="002E3497"/>
    <w:rsid w:val="00362B06"/>
    <w:rsid w:val="003A1732"/>
    <w:rsid w:val="0044376F"/>
    <w:rsid w:val="004626F6"/>
    <w:rsid w:val="005E2C07"/>
    <w:rsid w:val="007F5437"/>
    <w:rsid w:val="008730D1"/>
    <w:rsid w:val="00957294"/>
    <w:rsid w:val="009B4093"/>
    <w:rsid w:val="00B54FC3"/>
    <w:rsid w:val="00C1599A"/>
    <w:rsid w:val="00C87BD1"/>
    <w:rsid w:val="00D015C3"/>
    <w:rsid w:val="00D20DE2"/>
    <w:rsid w:val="00ED0830"/>
    <w:rsid w:val="00F71E0D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0153-EE08-4BC6-8E95-B1433507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D1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730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D20DE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15C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ncpi">
    <w:name w:val="titlencpi"/>
    <w:basedOn w:val="a"/>
    <w:rsid w:val="005E2C07"/>
    <w:pPr>
      <w:spacing w:before="240" w:after="240" w:line="240" w:lineRule="auto"/>
      <w:ind w:right="2268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5E2C07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2C07"/>
    <w:pPr>
      <w:spacing w:after="0" w:line="240" w:lineRule="auto"/>
      <w:jc w:val="right"/>
    </w:pPr>
    <w:rPr>
      <w:rFonts w:ascii="Times New Roman" w:hAnsi="Times New Roman"/>
      <w:lang w:eastAsia="ru-RU"/>
    </w:rPr>
  </w:style>
  <w:style w:type="paragraph" w:customStyle="1" w:styleId="titleu">
    <w:name w:val="titleu"/>
    <w:basedOn w:val="a"/>
    <w:rsid w:val="005E2C07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2C0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2C0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5E2C07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E2C0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E2C0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2C07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changeadd">
    <w:name w:val="changeadd"/>
    <w:basedOn w:val="a"/>
    <w:rsid w:val="005E2C07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E2C07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5E2C07"/>
    <w:pPr>
      <w:spacing w:after="28" w:line="240" w:lineRule="auto"/>
    </w:pPr>
    <w:rPr>
      <w:rFonts w:ascii="Times New Roman" w:hAnsi="Times New Roman"/>
      <w:lang w:eastAsia="ru-RU"/>
    </w:rPr>
  </w:style>
  <w:style w:type="paragraph" w:customStyle="1" w:styleId="cap1">
    <w:name w:val="cap1"/>
    <w:basedOn w:val="a"/>
    <w:rsid w:val="005E2C07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capu1">
    <w:name w:val="capu1"/>
    <w:basedOn w:val="a"/>
    <w:rsid w:val="005E2C07"/>
    <w:pPr>
      <w:spacing w:after="120" w:line="240" w:lineRule="auto"/>
    </w:pPr>
    <w:rPr>
      <w:rFonts w:ascii="Times New Roman" w:hAnsi="Times New Roman"/>
      <w:lang w:eastAsia="ru-RU"/>
    </w:rPr>
  </w:style>
  <w:style w:type="paragraph" w:customStyle="1" w:styleId="newncpi">
    <w:name w:val="newncpi"/>
    <w:basedOn w:val="a"/>
    <w:rsid w:val="005E2C0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2C0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2C0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name">
    <w:name w:val="name"/>
    <w:rsid w:val="005E2C0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E2C0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E2C07"/>
    <w:rPr>
      <w:rFonts w:ascii="Times New Roman" w:hAnsi="Times New Roman" w:cs="Times New Roman" w:hint="default"/>
    </w:rPr>
  </w:style>
  <w:style w:type="character" w:customStyle="1" w:styleId="number">
    <w:name w:val="number"/>
    <w:rsid w:val="005E2C07"/>
    <w:rPr>
      <w:rFonts w:ascii="Times New Roman" w:hAnsi="Times New Roman" w:cs="Times New Roman" w:hint="default"/>
    </w:rPr>
  </w:style>
  <w:style w:type="character" w:customStyle="1" w:styleId="post">
    <w:name w:val="post"/>
    <w:rsid w:val="005E2C0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5E2C0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</dc:creator>
  <cp:keywords/>
  <cp:lastModifiedBy>Ларьков Яков</cp:lastModifiedBy>
  <cp:revision>2</cp:revision>
  <dcterms:created xsi:type="dcterms:W3CDTF">2026-05-27T14:06:00Z</dcterms:created>
  <dcterms:modified xsi:type="dcterms:W3CDTF">2026-05-27T14:06:00Z</dcterms:modified>
</cp:coreProperties>
</file>